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399" w:rightChars="-19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  <w:t>泰安市</w:t>
      </w: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五年制高等职业教育举办学校及专业点名单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（“三二”连读）</w:t>
      </w:r>
    </w:p>
    <w:tbl>
      <w:tblPr>
        <w:tblStyle w:val="5"/>
        <w:tblW w:w="144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414"/>
        <w:gridCol w:w="3600"/>
        <w:gridCol w:w="3411"/>
        <w:gridCol w:w="3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中等职业学校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高等职业院校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中等职业教育专业名称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高等职业教育专业名称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泰安市岱岳区职业中等专业学校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服装制作与生产管理</w:t>
            </w: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珠宝玉石加工与营销</w:t>
            </w: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首饰设计与工艺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老年人服务与管理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德州科技职业学院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老年服务与管理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机电技术应用  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山东商业职业技术学院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制冷与空调技术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烟台工程职业技术学院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汽车检测与维修技术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宁阳县职业中等专业学校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机电一体化技术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电子电器应用与维修</w:t>
            </w:r>
          </w:p>
        </w:tc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应用电子技术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汽车检测与维修技术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机器人技术应用</w:t>
            </w:r>
          </w:p>
        </w:tc>
        <w:tc>
          <w:tcPr>
            <w:tcW w:w="3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工业机器人技术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服装设计与工艺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4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肥城市职业中等专业学校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服装与服饰设计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4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东平县职业中等专业学校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机电一体化技术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山东服装职业学院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山东理工职业学院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汽车检测与维修技术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4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泰安市工商中等专业学校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潍坊职业学院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汽车运用与维修</w:t>
            </w: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汽车检测与维修技术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珠宝玉石加工与营销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烟台黄金职业学院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宝玉石鉴定与加工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工艺美术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4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泰安市理工中等专业学校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山东城市建设职业学院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潍坊工程职业学院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34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机电技术应用</w:t>
            </w: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机电一体化技术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4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泰安市文化产业中等专业学校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旅游服务与管理</w:t>
            </w:r>
          </w:p>
        </w:tc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计算机平面设计</w:t>
            </w:r>
          </w:p>
        </w:tc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物流服务与管理</w:t>
            </w:r>
          </w:p>
        </w:tc>
        <w:tc>
          <w:tcPr>
            <w:tcW w:w="3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泰山职业技术学院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会计电算化</w:t>
            </w: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</w:tr>
    </w:tbl>
    <w:p>
      <w:pPr>
        <w:spacing w:line="600" w:lineRule="exact"/>
        <w:ind w:right="792" w:rightChars="377"/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304" w:right="1474" w:bottom="907" w:left="1304" w:header="851" w:footer="1644" w:gutter="0"/>
          <w:cols w:space="425" w:num="1"/>
          <w:docGrid w:type="lines" w:linePitch="312" w:charSpace="0"/>
        </w:sectPr>
      </w:pPr>
    </w:p>
    <w:p>
      <w:pPr>
        <w:spacing w:afterLines="50" w:line="480" w:lineRule="exact"/>
        <w:ind w:left="-2" w:leftChars="-1"/>
        <w:jc w:val="center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山东省五年制高等职业教育举办学校及专业点名单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(五年一贯制)</w:t>
      </w:r>
    </w:p>
    <w:tbl>
      <w:tblPr>
        <w:tblStyle w:val="5"/>
        <w:tblW w:w="141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660"/>
        <w:gridCol w:w="10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</w:tblPrEx>
        <w:trPr>
          <w:trHeight w:val="288" w:hRule="atLeast"/>
          <w:tblHeader/>
        </w:trPr>
        <w:tc>
          <w:tcPr>
            <w:tcW w:w="62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6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088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高等职业教育专业名称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2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66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泰山职业技术学院</w:t>
            </w:r>
          </w:p>
        </w:tc>
        <w:tc>
          <w:tcPr>
            <w:tcW w:w="10880" w:type="dxa"/>
            <w:shd w:val="clear" w:color="000000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机电一体化技术、会计、计算机应用技术、旅游管理、园林技术、数控技术、汽车检测与维修技术、首饰设计与工艺、工程造价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6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泰山护理职业学院</w:t>
            </w:r>
          </w:p>
        </w:tc>
        <w:tc>
          <w:tcPr>
            <w:tcW w:w="10880" w:type="dxa"/>
            <w:shd w:val="clear" w:color="000000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护理、助产、康复治疗技术、医学影像技术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2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66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山东服装职业学院</w:t>
            </w:r>
          </w:p>
        </w:tc>
        <w:tc>
          <w:tcPr>
            <w:tcW w:w="10880" w:type="dxa"/>
            <w:shd w:val="clear" w:color="000000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服装与服饰设计、视觉传播设计与制作、服装表演、国际贸易实务、会计、旅游管理、机电一体化技术、计算机应用技术、市场营销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660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山东力明科技职业学院</w:t>
            </w:r>
          </w:p>
        </w:tc>
        <w:tc>
          <w:tcPr>
            <w:tcW w:w="10880" w:type="dxa"/>
            <w:shd w:val="clear" w:color="000000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护理、药学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642"/>
    <w:rsid w:val="00011419"/>
    <w:rsid w:val="00020634"/>
    <w:rsid w:val="00050B0D"/>
    <w:rsid w:val="00092642"/>
    <w:rsid w:val="000E2D9F"/>
    <w:rsid w:val="000F540C"/>
    <w:rsid w:val="0010271E"/>
    <w:rsid w:val="0016489C"/>
    <w:rsid w:val="001E2E6F"/>
    <w:rsid w:val="00227906"/>
    <w:rsid w:val="00265A59"/>
    <w:rsid w:val="00327B75"/>
    <w:rsid w:val="003D6D2F"/>
    <w:rsid w:val="004757AC"/>
    <w:rsid w:val="004A60C7"/>
    <w:rsid w:val="004B0C5B"/>
    <w:rsid w:val="004C367E"/>
    <w:rsid w:val="00503A4A"/>
    <w:rsid w:val="0055419F"/>
    <w:rsid w:val="00571316"/>
    <w:rsid w:val="006536F7"/>
    <w:rsid w:val="00665E1F"/>
    <w:rsid w:val="006760C2"/>
    <w:rsid w:val="0068322A"/>
    <w:rsid w:val="006C4050"/>
    <w:rsid w:val="00752B86"/>
    <w:rsid w:val="007E4EA5"/>
    <w:rsid w:val="00813DC0"/>
    <w:rsid w:val="0082634E"/>
    <w:rsid w:val="0084752C"/>
    <w:rsid w:val="008920EE"/>
    <w:rsid w:val="008D4554"/>
    <w:rsid w:val="008F438F"/>
    <w:rsid w:val="0095576A"/>
    <w:rsid w:val="009C103D"/>
    <w:rsid w:val="009C7BAB"/>
    <w:rsid w:val="00AD406E"/>
    <w:rsid w:val="00B67F4A"/>
    <w:rsid w:val="00B7292A"/>
    <w:rsid w:val="00B74E3E"/>
    <w:rsid w:val="00B930F9"/>
    <w:rsid w:val="00C93D47"/>
    <w:rsid w:val="00CA58BD"/>
    <w:rsid w:val="00CF0B36"/>
    <w:rsid w:val="00D130A4"/>
    <w:rsid w:val="00D80DB7"/>
    <w:rsid w:val="00DB514D"/>
    <w:rsid w:val="00DE5076"/>
    <w:rsid w:val="00EE7F6D"/>
    <w:rsid w:val="00F030E7"/>
    <w:rsid w:val="00F331C9"/>
    <w:rsid w:val="00F4284B"/>
    <w:rsid w:val="00F744EE"/>
    <w:rsid w:val="00FA634B"/>
    <w:rsid w:val="00FB46EA"/>
    <w:rsid w:val="40D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kern w:val="0"/>
      <w:sz w:val="0"/>
      <w:szCs w:val="0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uiPriority w:val="0"/>
    <w:rPr>
      <w:rFonts w:cs="Times New Roman"/>
    </w:rPr>
  </w:style>
  <w:style w:type="character" w:styleId="8">
    <w:name w:val="FollowedHyperlink"/>
    <w:unhideWhenUsed/>
    <w:uiPriority w:val="99"/>
    <w:rPr>
      <w:color w:val="800080"/>
      <w:u w:val="single"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locked/>
    <w:uiPriority w:val="99"/>
    <w:rPr>
      <w:rFonts w:cs="Times New Roman"/>
      <w:sz w:val="18"/>
      <w:szCs w:val="18"/>
    </w:rPr>
  </w:style>
  <w:style w:type="paragraph" w:customStyle="1" w:styleId="12">
    <w:name w:val="p15"/>
    <w:basedOn w:val="1"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3">
    <w:name w:val="批注框文本 Char"/>
    <w:link w:val="2"/>
    <w:uiPriority w:val="0"/>
    <w:rPr>
      <w:sz w:val="0"/>
      <w:szCs w:val="0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7ED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7EDCC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8"/>
    <w:basedOn w:val="1"/>
    <w:uiPriority w:val="0"/>
    <w:pPr>
      <w:widowControl/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7EDCC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7EDCC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5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C7EDCC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6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9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80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8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8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_GBK" w:hAnsi="宋体" w:eastAsia="方正小标宋_GBK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1120</Characters>
  <Lines>9</Lines>
  <Paragraphs>2</Paragraphs>
  <TotalTime>190</TotalTime>
  <ScaleCrop>false</ScaleCrop>
  <LinksUpToDate>false</LinksUpToDate>
  <CharactersWithSpaces>1314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2018-05-21T08:00:00Z</dcterms:created>
  <dc:creator>张西林</dc:creator>
  <cp:lastModifiedBy>*景婧*</cp:lastModifiedBy>
  <cp:lastPrinted>2018-05-24T02:05:00Z</cp:lastPrinted>
  <dcterms:modified xsi:type="dcterms:W3CDTF">2019-12-19T09:10:07Z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