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DCC92">
      <w:pPr>
        <w:rPr>
          <w:rFonts w:hint="eastAsia" w:ascii="黑体" w:hAnsi="黑体" w:eastAsia="黑体" w:cs="黑体"/>
          <w:sz w:val="32"/>
          <w:szCs w:val="32"/>
        </w:rPr>
      </w:pPr>
      <w:r>
        <w:rPr>
          <w:rFonts w:hint="eastAsia" w:ascii="黑体" w:hAnsi="黑体" w:eastAsia="黑体" w:cs="黑体"/>
          <w:sz w:val="32"/>
          <w:szCs w:val="32"/>
        </w:rPr>
        <w:t>附件：</w:t>
      </w:r>
    </w:p>
    <w:p w14:paraId="66C5357E">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4年</w:t>
      </w:r>
      <w:r>
        <w:rPr>
          <w:rFonts w:hint="eastAsia" w:ascii="方正小标宋简体" w:hAnsi="方正小标宋简体" w:eastAsia="方正小标宋简体" w:cs="方正小标宋简体"/>
          <w:sz w:val="36"/>
          <w:szCs w:val="36"/>
          <w:lang w:val="en-US" w:eastAsia="zh-CN"/>
        </w:rPr>
        <w:t>泰安市</w:t>
      </w:r>
      <w:r>
        <w:rPr>
          <w:rFonts w:hint="eastAsia" w:ascii="方正小标宋简体" w:hAnsi="方正小标宋简体" w:eastAsia="方正小标宋简体" w:cs="方正小标宋简体"/>
          <w:sz w:val="36"/>
          <w:szCs w:val="36"/>
        </w:rPr>
        <w:t>职业教育教学成果奖</w:t>
      </w:r>
      <w:r>
        <w:rPr>
          <w:rFonts w:hint="eastAsia" w:ascii="方正小标宋简体" w:hAnsi="方正小标宋简体" w:eastAsia="方正小标宋简体" w:cs="方正小标宋简体"/>
          <w:sz w:val="36"/>
          <w:szCs w:val="36"/>
          <w:lang w:val="en-US" w:eastAsia="zh-CN"/>
        </w:rPr>
        <w:t>拟获奖名单</w:t>
      </w:r>
    </w:p>
    <w:p w14:paraId="0466B6FD">
      <w:pPr>
        <w:rPr>
          <w:rFonts w:hint="eastAsia" w:ascii="方正小标宋简体" w:hAnsi="方正小标宋简体" w:eastAsia="方正小标宋简体" w:cs="方正小标宋简体"/>
          <w:sz w:val="36"/>
          <w:szCs w:val="36"/>
          <w:lang w:val="en-US" w:eastAsia="zh-CN"/>
        </w:rPr>
      </w:pPr>
    </w:p>
    <w:tbl>
      <w:tblPr>
        <w:tblStyle w:val="3"/>
        <w:tblW w:w="9653"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3"/>
        <w:gridCol w:w="693"/>
        <w:gridCol w:w="2654"/>
        <w:gridCol w:w="2720"/>
        <w:gridCol w:w="2133"/>
        <w:gridCol w:w="880"/>
      </w:tblGrid>
      <w:tr w14:paraId="6D3DE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7B84">
            <w:pPr>
              <w:keepNext w:val="0"/>
              <w:keepLines w:val="0"/>
              <w:widowControl/>
              <w:suppressLineNumbers w:val="0"/>
              <w:jc w:val="center"/>
              <w:textAlignment w:val="center"/>
              <w:rPr>
                <w:rFonts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序号</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02A8">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成果类别</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2098">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成果名称</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E089">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主要完成人</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0AA5">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完成单位</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36F9">
            <w:pPr>
              <w:keepNext w:val="0"/>
              <w:keepLines w:val="0"/>
              <w:widowControl/>
              <w:suppressLineNumbers w:val="0"/>
              <w:jc w:val="center"/>
              <w:textAlignment w:val="center"/>
              <w:rPr>
                <w:rFonts w:hint="eastAsia" w:ascii="黑体" w:hAnsi="宋体" w:eastAsia="黑体" w:cs="黑体"/>
                <w:i w:val="0"/>
                <w:iCs w:val="0"/>
                <w:color w:val="auto"/>
                <w:sz w:val="21"/>
                <w:szCs w:val="21"/>
                <w:u w:val="none"/>
              </w:rPr>
            </w:pPr>
            <w:r>
              <w:rPr>
                <w:rFonts w:hint="eastAsia" w:ascii="黑体" w:hAnsi="宋体" w:eastAsia="黑体" w:cs="黑体"/>
                <w:i w:val="0"/>
                <w:iCs w:val="0"/>
                <w:color w:val="auto"/>
                <w:kern w:val="0"/>
                <w:sz w:val="21"/>
                <w:szCs w:val="21"/>
                <w:u w:val="none"/>
                <w:lang w:val="en-US" w:eastAsia="zh-CN" w:bidi="ar"/>
              </w:rPr>
              <w:t>拟获奖等次</w:t>
            </w:r>
          </w:p>
        </w:tc>
      </w:tr>
      <w:tr w14:paraId="1E95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BA51">
            <w:pPr>
              <w:keepNext w:val="0"/>
              <w:keepLines w:val="0"/>
              <w:widowControl/>
              <w:suppressLineNumbers w:val="0"/>
              <w:jc w:val="center"/>
              <w:textAlignment w:val="center"/>
              <w:rPr>
                <w:rFonts w:ascii="仿宋" w:hAnsi="仿宋" w:eastAsia="仿宋" w:cs="仿宋"/>
                <w:i w:val="0"/>
                <w:iCs w:val="0"/>
                <w:color w:val="auto"/>
                <w:sz w:val="21"/>
                <w:szCs w:val="21"/>
                <w:u w:val="none"/>
              </w:rPr>
            </w:pPr>
            <w:bookmarkStart w:id="0" w:name="_GoBack" w:colFirst="0" w:colLast="5"/>
            <w:r>
              <w:rPr>
                <w:rFonts w:hint="eastAsia" w:ascii="仿宋" w:hAnsi="仿宋" w:eastAsia="仿宋" w:cs="仿宋"/>
                <w:i w:val="0"/>
                <w:iCs w:val="0"/>
                <w:color w:val="auto"/>
                <w:kern w:val="0"/>
                <w:sz w:val="21"/>
                <w:szCs w:val="21"/>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815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F2E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卫生类高职院校基于叙事医学的“两协同三阶段四维度”育人模式创新与实践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6F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游晓功、李静、朱菲菲、冯斯特、钱超、郑秋莹、韩燕、王利、崔红、仇冰洁、卢爱霞、张森、李伟、赵伯莲、夏振展、田秀丽、张向民、张海苓</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131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泰山护理职业学院、淄博职业学院、</w:t>
            </w:r>
          </w:p>
          <w:p w14:paraId="4489E10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泰安市中心医院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94C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特等奖</w:t>
            </w:r>
          </w:p>
        </w:tc>
      </w:tr>
      <w:tr w14:paraId="79B1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400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C32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2A8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党建引领 项目驱动 平台赋能：高职旅游管理专业产教协同育人模式的探索与实践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911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常新、宗晓健、胡作林、杨中焕、尹田元、任洪霞、李玉芹、梁一乔、贾静、罗玉环、杨雪、李敏、王方悦、宋树龙、刘晓萌、尹涛</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A735">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山东服装职业学院、泰山景区文旅经济发展部、泰安宝盛道谷酒店、泰安富力万达嘉华酒店、东平文旅集团、北京友谊宾馆、潍坊铂尔曼酒店、南京万达嘉华酒店</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8B2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特等奖</w:t>
            </w:r>
          </w:p>
        </w:tc>
      </w:tr>
      <w:tr w14:paraId="7A7D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F13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B6ED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037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四阶四维双主体：“蓝领泰山”职业素养培养模式创新与实践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B8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刘智、周生宝、韩波、李伟、焦圣鹏、张君亮、王灿利、邹宗峰、张立民、李庆、张志胜、王东军、吴胜杰、孟辉、王海红、付乐迪、李潇、宋洪峰、郑成刚、关秀慧、李祯臻、吕丕华、吴超</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D97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泰安市岱岳区职业中等专业学校、中德诺浩(北京)教育科技股份有限公司、泰山景区管委会</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D1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特等奖</w:t>
            </w:r>
          </w:p>
        </w:tc>
      </w:tr>
      <w:tr w14:paraId="42B7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27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50C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235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中职学校中华优秀传统文化铸校育人“123”教学体系的构建与实践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2A6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田洪娟、周光祥、王敏、史勇、刘潇、张立民、杨敏、王涛、万峰、宋玲玲、刘智、王东军、龚雯、刘华、侯晓庆、葛莉</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417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泰安市教育科学研究院、泰安市岱岳区职业中等专业学校、宁阳县职业中等专业学校、肥城市职业中等专业学校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601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特等奖</w:t>
            </w:r>
          </w:p>
        </w:tc>
      </w:tr>
      <w:tr w14:paraId="50E7A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745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AAE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CBB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高职院校“特色多型”教师队伍研究与实践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6F9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宗琎、王蕴玉、王惠娟、李金强、郑军、宗晓健、庞娟</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551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山东服装职业学院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A5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36378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9F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C9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7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高职财经商贸专业群“三维提升，四阶递进，五线并举”数字化转型研究与实践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00F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宗晓健、宗琎、李金强、王蕴玉、常新、田军娜、李萍、王斐、赵丽娟、孙琪、阴琰琰</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32D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山东服装职业学院、山东财经大学东方学院、新道科技股份有限公司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BE1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4A46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6F8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FD4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B68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高职院校大思政课“五位一体”的实践教学体系创新与实践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9BC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高兴月、任勇攀、冯甜甜、刘欣荣、王凤兰、贾鲁音、刘海丽、佟倩倩、王培培、黄启宪、苗霞、朱波、李新春、梁玉、孟丽娟、孟欣</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CDB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DCF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0E467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8DA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55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7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基于职业教育的新型学分制管理模式研究与实践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93D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李晓晖、黄皓、李建伟、杨健、孙素真、侯轶男、贾茜、党帅、陈忠梅、翟荣慧、赵辉、高强、李志强、张慧、王婧</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EE3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泰山护理职业学院、济南护理职业学院、泰山职业技术学院、山东服装职业学院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C4D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6230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03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3D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7BB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高职计算机应用技术专业“双创”人才培养的“工匠工坊”教学模式改革与实践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2E5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黄志艳、李倩、王霞、朱元凯、张青、王姣姣、李长英、张芳芳、郭皎皎、张童、辛显雪、付正涛</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C55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泰山职业技术学院、泰安迅达科技印务有限公司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301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54192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B40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0A4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64C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智能制造背景下高职院校电气自动化技术专业人才培养模式改革研究与实践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70F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张学燕、方增奎、高培金、屈克英、张新刚、刘建华、刘勇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FE3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泰山职业技术学院、山东服装职业学院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91D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5AE8B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589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F3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E81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“互联网+”背景下高职医学专业课程混合式教学模式的研究与实践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182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肖华鹏、高娜、吴风岭、夏振展、靳鹏、任延艳、杜月、马丽丽、王娜、孙文强、王可</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F0F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泰山护理职业学院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EF1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03CD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A7A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3A9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795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“产教融合、岗课赛证”职业院校服务区域康养产业开展养老护理人才培养创新与实践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B8E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田秀丽、黄皓、马丽丽、刘艳慧、刘敏、俞航、王婧、卢爱霞、赵允兰、赵琳琳</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F3D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泰山护理职业学院、泰安市中心医院泰山医养中心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85C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138A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DAD0">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13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E038">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BAFD">
            <w:pPr>
              <w:keepNext w:val="0"/>
              <w:keepLines w:val="0"/>
              <w:widowControl/>
              <w:suppressLineNumbers w:val="0"/>
              <w:jc w:val="left"/>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省级创新团队担纲、一流核心课程筑基、活页教材引领构建基础护理学教学体系</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128">
            <w:pPr>
              <w:keepNext w:val="0"/>
              <w:keepLines w:val="0"/>
              <w:widowControl/>
              <w:suppressLineNumbers w:val="0"/>
              <w:jc w:val="left"/>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马丽丽、高丹凤、李莉、刘艳慧、吴新国、</w:t>
            </w:r>
            <w:r>
              <w:rPr>
                <w:rFonts w:hint="eastAsia" w:ascii="仿宋" w:hAnsi="仿宋" w:eastAsia="仿宋" w:cs="仿宋"/>
                <w:i w:val="0"/>
                <w:iCs w:val="0"/>
                <w:color w:val="auto"/>
                <w:kern w:val="0"/>
                <w:sz w:val="21"/>
                <w:szCs w:val="21"/>
                <w:u w:val="none"/>
                <w:lang w:val="en-US" w:eastAsia="zh-CN" w:bidi="ar"/>
              </w:rPr>
              <w:t>黄皓、李辉、房静、郭静芹、刘敏、张潇潇、吴风岭、杜云、焦延超、赵琳琳、张腾腾</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EEB9">
            <w:pPr>
              <w:keepNext w:val="0"/>
              <w:keepLines w:val="0"/>
              <w:widowControl/>
              <w:suppressLineNumbers w:val="0"/>
              <w:jc w:val="left"/>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泰山护理职业学院、泰安市中心医院、泰安市肿瘤防治院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0734">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一等奖</w:t>
            </w:r>
          </w:p>
        </w:tc>
      </w:tr>
      <w:tr w14:paraId="1043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A90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63F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4CF6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以“大师工作室”为引领的新时代传统玉雕手工技艺人才培养模式探索与创新</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B00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王予宸、孟祥勇、张群、王元红、董雪、刘鑫、张莹莹、李厚清、李士勇、刘飞</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D8A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FFF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17AE5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91C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4F0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657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“三教”改革视域下高职院校活力课堂教学改革与实践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D8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陈卫华、徐茜、朱明镜、万文慧、张建明、周晓婷、张玲玲、乔树红、王笃海</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906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泰山职业技术学院、泰安德源联合会计师事务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DED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65AF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7D3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19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654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“德、技、课、证、岗”五维融通的“病原生物学”在线课程立体化建设实践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D6F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王英南、李永鑫、王焕春、高娜、庄西艳、宋晓蓓、周丹迪</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EA4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泰山护理职业学院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BA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60BF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837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A26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0B0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双链融合·大赛锻造·项目推进：中职机电专业教师技能素养提升实践研究</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484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秦京昌、刘斌、李平、朱树涛、仉学金、高泗桂、王明苗、张莉、牛恒友、王海峰、李嘉宝、鲁效峰、崔婷婷、王成维、张光金、姜伟建</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AFF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泰安市理工中等专业学校、山东德泰机械制造集团有限公司、特变电工山东鲁能泰山电缆有限公司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A9E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73375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01C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87B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ED0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中德融合，协同共建，优质发展：中职汽修专业国际化育人模式创新实践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237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张君亮、吕丕华、邹宗峰、孙富英、冯晓东、刘智、张连波、吴胜杰、</w:t>
            </w:r>
            <w:r>
              <w:rPr>
                <w:rFonts w:hint="eastAsia" w:ascii="仿宋" w:hAnsi="仿宋" w:eastAsia="仿宋" w:cs="仿宋"/>
                <w:i w:val="0"/>
                <w:iCs w:val="0"/>
                <w:color w:val="auto"/>
                <w:kern w:val="0"/>
                <w:sz w:val="21"/>
                <w:szCs w:val="21"/>
                <w:u w:val="none"/>
                <w:lang w:val="en-US" w:eastAsia="zh-CN" w:bidi="ar"/>
              </w:rPr>
              <w:t>夏光新、关秀慧、宋玲玲、白春华、杨春香</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1D73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泰安市岱岳区职业中等专业学校、中德诺浩(北京)教育科技股份有限公司、咸阳市秦都区职业教育中心</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4A0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55B2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BCF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7F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57D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三标引领，四维融通，多元评价”中职数控专业岗课赛证融通育人模式研究</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76B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朱树涛、张英、张志娥、吴言良、何英甜、李嘉宝、范峰、戴均沅、高颖超、马玉红、李长民、耿元松</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03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泰安市理工中等专业学校、新泰市实验幼儿园</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7EE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41EA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231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288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FBA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基于三教改革的中职机电专业“双循环、一达标”课堂教学模式创新与实践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F73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仉学金、秦京昌、张新旗、高泗桂、徐晓、朱树涛、李平、王成维、田烈波、徐家军、娄焕谦、苏杰、鲁效峰、鲍怀伟、王海峰、王海燕、田希营</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7E6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泰安市理工中等专业学校、宁阳县职业中等专业学校、泰安市科技中等专业学校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842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0BF0F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506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825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0E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“问题导向，项目引领，典型示范，全员达标”青年教师信息素养提升模式实践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43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万峰、王玉彬、武文虎、卢静、武婷、乔彦双、张伟锋、杨洪全、李连新、翟婷婷、李庆伟、任荣贵、冉令峰、李芳、刘祥、胡锐、谢慧、陈爱华、肖秀荣、刘文磊、常彦其、张茜、付静娴、杨鑫、张百涵、孙超、仉学金、周潜、李胜杰、吕清林、张丹阳</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CE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肥城市职业中等专业学校、山东省泰山中学</w:t>
            </w:r>
            <w:r>
              <w:rPr>
                <w:rFonts w:hint="eastAsia" w:ascii="仿宋" w:hAnsi="仿宋" w:eastAsia="仿宋" w:cs="仿宋"/>
                <w:i w:val="0"/>
                <w:iCs w:val="0"/>
                <w:color w:val="auto"/>
                <w:kern w:val="0"/>
                <w:sz w:val="21"/>
                <w:szCs w:val="21"/>
                <w:u w:val="none"/>
                <w:lang w:val="en-US" w:eastAsia="zh-CN" w:bidi="ar"/>
              </w:rPr>
              <w:t>、清华大学教育研究院、优慕课在线教育科技有限责任公司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E1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2862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B28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4F9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C3B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“三教”协同改革，合力提升教学质量：中职计算机类课程改革探索与实践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B83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刘晓梅、薛亮、薛志</w:t>
            </w:r>
            <w:r>
              <w:rPr>
                <w:rFonts w:hint="eastAsia" w:ascii="仿宋" w:hAnsi="仿宋" w:eastAsia="仿宋" w:cs="仿宋"/>
                <w:i w:val="0"/>
                <w:iCs w:val="0"/>
                <w:color w:val="auto"/>
                <w:kern w:val="0"/>
                <w:sz w:val="21"/>
                <w:szCs w:val="21"/>
                <w:u w:val="none"/>
                <w:lang w:val="en-US" w:eastAsia="zh-CN" w:bidi="ar"/>
              </w:rPr>
              <w:t>、杨金英、马园园、李杰、胡梦柱、杜海军、曹美利、刘小丹、王海燕、姚庆社、</w:t>
            </w:r>
            <w:r>
              <w:rPr>
                <w:rFonts w:hint="eastAsia" w:ascii="仿宋" w:hAnsi="仿宋" w:eastAsia="仿宋" w:cs="仿宋"/>
                <w:i w:val="0"/>
                <w:iCs w:val="0"/>
                <w:color w:val="auto"/>
                <w:kern w:val="0"/>
                <w:sz w:val="21"/>
                <w:szCs w:val="21"/>
                <w:u w:val="none"/>
                <w:lang w:val="en-US" w:eastAsia="zh-CN" w:bidi="ar"/>
              </w:rPr>
              <w:t>张明振</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44B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宁阳县职业中等专业学校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3E3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3E1A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C0A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F33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CC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面向创新驱动发展模式的复合型计算机人才培养体系构建与实践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3AF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任平、宋秀丽、李多、颜丙芳、王平、吴同国、李松、高广乐、赵华、柳尧良、潘兆福</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C55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泰安市科技中等专业学校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2F9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一等奖</w:t>
            </w:r>
          </w:p>
        </w:tc>
      </w:tr>
      <w:tr w14:paraId="704F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CE4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82C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764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高职护理专业“校企共育、四维贯穿”软技能培养体系构建与实践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EB1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张腾腾、王琨、付辉、周辉、吕晓光、刘端海、于沅平、武帅钦、孟文、牛丽娟、张华、冯斯特、马丽丽</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805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泰山护理职业学院、枣庄科技职业学院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EBB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06D00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4DC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46D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83D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服装专业技艺技能传承创新平台“双室双元四位一体”人才培养模式研究与实践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D9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薛伟、丁钢、王蕴玉、王惠娟、杜雁鸣、王彩霞、武忍、张津珲、纪恩峰、李颖</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88F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山东服装职业学院、山东岱银纺织集团股份有限公司、泰安圣锦服装有限公司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6D1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5C71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9EE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F7E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439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直播营销课程“双引领、三融入、七环节”教学改革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实施方案</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D8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韩娜、李芬、刘红、毕玉洁、徐茜、亓海峰、高倩倩</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7C5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8A2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3104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07F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699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0E1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高职大学英语“大赛引领、数字赋能、素养进阶”的教学创新与实践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2E9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韩研研、王萍、唐特、王静、彭苏华、牛冰清</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984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230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11589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32C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7C2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3C2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抗疫精神融入高职中医药类专业课程思政教育教学的实践探索</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451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安立冰、郭静芹、宋立群、付苏凝、宋华园、贾汝聪、许漫丽、杨雪晗、王晓娟、孔贞贞、杨娟、王玥、张守明</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E6C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泰山护理职业学院、鲁南制药集团股份有限公司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CF37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59F0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5D3F">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BA5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394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能力本位下专本对口贯通、分段培养模式改革研究</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D21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高培金、宋丽玲、屈克英、袁越、孙清巍、程敬迪、张哲、张真真、张传磊、魏强</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7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泰山职业技术学院、泰山学院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582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2722D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BF7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296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38C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基于“一图三阶五步”多元化教学模式在高职内科护理学教学中的应用</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0F2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范树腾、郭静芹、李腾腾、邢鸿雁、李娅、李文佳、高丹凤、孙文秀</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AF3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泰山护理职业学院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26D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66D4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79E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246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965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《服装工业制版》（教材）</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181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宋勇、曲长荣、张淼、李松燐、吴燕、纪恩峰</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DAC9">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山东服装职业学院、山东岱银服饰有限公司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9CD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3EC59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781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C08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D33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基础会计（教材）</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E94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张玲玲、万文慧、赵云、张建明</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58D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07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6A0B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F0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738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051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“大思政课”育“大国工匠”高职服装设计与工艺专业工匠精神育人实践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BD7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商霄、宗琎、刘建华、王蕴玉、宋潇亮、马宝利、吴燕、王肃国、张燕、王兴红、王君</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D35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山东服装职业学院、泰安圣锦服装有限公司、山东梦之翼服装制造有限公司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EFE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4D8B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02A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F8E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FE6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《Photoshop快速入门案例教程》（教材）</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0621">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孟祥三、王海东、路倩倩、张征、于政婷、张艳荣</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02F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山东服装职业学院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366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7AEB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A34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30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6B2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《基于EPC工程总承包的高职建筑专业群建设研究与实践》总结报告</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6B7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米帅、刘琳、张德恒、张子学、邵荣振、李志强、白翼飞、倪超、陈百胜、冯宁、候新平、周晶、赵文娟、纪茂全</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C92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3C2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7A3EF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A7C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FB47">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3EB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高职英语“智慧课堂”教学新形态研究与实践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7256">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王筱楠、吴灵梅、燕玉娜、王焕英、张国霞、李丽、俞航、范丽、杨健</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D7D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泰山护理职业学院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81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1163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DF9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9B49">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C5F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产教融合视域下中职护理专业“一核-双导-三段”人才培养模式研究与实践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06C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任荣贵、陈双双、尹传训、刘文磊、安增所、任淑贤、侯海利、张海峰、辛红、李恒贵、郝建明、武文虎、万峰、翟婷婷、孟姝丽</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F5CF">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肥城市职业中等专业学校、肥城市中医医院、河北省武安市综合职业技术教育中心、泰安市文化产业中等专业学校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5F3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3D2C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264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1D3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C91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“岗课赛证融合”助力县域中职学校技能人才能力培养的育人模式探索与实践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C87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姚庆社、李丽霞、刘广军、杜海军、郑振江、孙永立、屈克英、耿国卿</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DB78">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宁阳县职业中等专业学校、泰山职业技术学院</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CA5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119C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A3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1880">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CF2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中职教师“螺旋式”培养路径研究与实践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1EA">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王海红、杨勇强</w:t>
            </w:r>
            <w:r>
              <w:rPr>
                <w:rFonts w:hint="eastAsia" w:ascii="仿宋" w:hAnsi="仿宋" w:eastAsia="仿宋" w:cs="仿宋"/>
                <w:i w:val="0"/>
                <w:iCs w:val="0"/>
                <w:color w:val="auto"/>
                <w:kern w:val="0"/>
                <w:sz w:val="21"/>
                <w:szCs w:val="21"/>
                <w:u w:val="none"/>
                <w:lang w:val="en-US" w:eastAsia="zh-CN" w:bidi="ar"/>
              </w:rPr>
              <w:t>、李因锋、程敏、宋洪峰、李庆、付乐迪、吴平、于伟伟、李祯臻、李潇、马泽彪</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195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泰安市岱岳区职业中等专业学校、泰安市教育科学研究院、泰安市第十三中学</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496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61EB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649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B34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3A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中职计算机应用专业“赛教协同，三维贯通”人才培养模式的探索与实践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A39B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宋秀丽、任平、王式涛、王平、张娟、高广乐、</w:t>
            </w:r>
            <w:r>
              <w:rPr>
                <w:rFonts w:hint="eastAsia" w:ascii="仿宋" w:hAnsi="仿宋" w:eastAsia="仿宋" w:cs="仿宋"/>
                <w:i w:val="0"/>
                <w:iCs w:val="0"/>
                <w:color w:val="auto"/>
                <w:kern w:val="0"/>
                <w:sz w:val="21"/>
                <w:szCs w:val="21"/>
                <w:u w:val="none"/>
                <w:lang w:val="en-US" w:eastAsia="zh-CN" w:bidi="ar"/>
              </w:rPr>
              <w:t>赵华、田希营</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928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泰安市科技中等专业学校、泰安亿博通信网络技术有限公司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4EC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383B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3C7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41</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D7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0A7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“三位一体六步教学法”混合式教学模式实践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5DE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王家新、李连新、吕清林、李大柱、贾文勇、武文虎、刘东红、李庆伟、王玉彬、万峰、王文平、李开峰、庞兆龙、肖思亮、范君玲、王海玲、闫桂民、杨洪伟、宋海燕、王晟、阿娜古丽·阿不都热西提、古丽扎尔·阿西木、刘文磊、侯海利</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D2D4">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肥城市职业中等专业学校、清华大学教育研究院、优慕课在线教育科技有限责任公司、泰安市科技中等专业学校、岳普湖县中等职业技术学校、岳普湖县技工学校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A01D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127E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7E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42</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77D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5BD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聚焦五星教学模式，打造“一链双线三融四维五位”心理健康课程的探究与实践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74E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刘丽华、陈雪、刘淼、法欣汝、王雪婷</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2DD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泰安市工程职业中等专业学校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EC0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71549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2CA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43</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3A7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36BC">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基于OBE理念的混合式教学模式在中职《会计信息化》课程中的教学研究与实践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589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刘利敏、刘晓梅、朱序昌、刘旭、孔德强、于宏琦、杨海荣、王敏、刘文尚</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C4E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宁阳县职业中等专业学校、宁阳县教育与科学研究中心、山东中普网络科技有限公司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18F6">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3FFF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7E92">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44</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722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3DA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中职英语教学渗透综合职业能力培养的探索与实践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1D45">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杨春香、邹宗峰、关秀慧、魏海燕、郭静、吴海燕、张峰、朱兆静、刘树强、周生宝、刘晓倩、罗雅平、陈滕、陈银、陈庆玲、张丽媛、徐芹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C6E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泰安市岱岳区职业中等专业学校、泰安市岱岳区满庄镇中心幼儿园</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0EE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46C4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0AF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45</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8EF3">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37C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焊接技术应用专业“十四五”国家规划教材开发实践（教材）</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DED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郭吉刚、李开峰、樊有利、张朋、孙浩、张友余</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D06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肥城市职业中等专业学校、石横特钢集团有限公司、高等教育出版社有限公司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9F8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4080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2AB4">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46</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403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09A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职业院校旅游专业案例教学“三阶段四关系五维融合”模式探索</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AC1E">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徐加臣、尚叶松、杨洪全、赵迪、怀佳祺、杨安宁</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08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泰安市文化产业中等专业学校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82B8">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4128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C055">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47</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9CA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A9F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共商·共担·共享·共发展：中职学校“校企一体化”育人模式探索与实践</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E7727">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吴胜杰、吴海燕、邹宗峰、杨春香、谷宏、张君亮、王刚、张峰、杨荣泉、张萤萤</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EF93">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泰安市岱岳区职业中等专业学校、滕州市安川自动化机械有限公司</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65F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71B89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408D">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48</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B68B">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AE8D">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基于中华优秀传统文化进校园赋能中职生全面发展的“3511”教学模式探索</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657B">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赵伟、王泽芬、于兆全、张静、冯金波、尚桂云、李淑敏、梁振东、李红艳、翟婷婷、肖辉、亓君，马新兵、乔彦双、王汝明、李君、孙国庆、孙冬梅、张茜、高旭、张丽、李大娟、候海利</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458D">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肥城市职业中等专业学校、泰安市理工中等专业学校、泰安市岱岳区职业中等专业学校、宁阳县职业中等专业学校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793A">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tr w14:paraId="5485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7D1C">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49</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7C91">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中职</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2170">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《积极班会》教材</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A572">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张祥梅、徐国红、鹿美丽、韩继玉</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D7B4">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宁阳县职业中等专业学校</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4E4E">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二等奖</w:t>
            </w:r>
          </w:p>
        </w:tc>
      </w:tr>
      <w:bookmarkEnd w:id="0"/>
    </w:tbl>
    <w:p w14:paraId="385325A3">
      <w:pPr>
        <w:rPr>
          <w:rFonts w:hint="eastAsia" w:ascii="方正小标宋简体" w:hAnsi="方正小标宋简体" w:eastAsia="方正小标宋简体" w:cs="方正小标宋简体"/>
          <w:sz w:val="21"/>
          <w:szCs w:val="21"/>
          <w:lang w:val="en-US" w:eastAsia="zh-CN"/>
        </w:rPr>
        <w:sectPr>
          <w:pgSz w:w="11906" w:h="16838"/>
          <w:pgMar w:top="1440" w:right="1800" w:bottom="1440" w:left="1800" w:header="851" w:footer="992" w:gutter="0"/>
          <w:cols w:space="425" w:num="1"/>
          <w:docGrid w:type="lines" w:linePitch="312" w:charSpace="0"/>
        </w:sectPr>
      </w:pPr>
    </w:p>
    <w:p w14:paraId="701CE656">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0419"/>
    <w:rsid w:val="00CB3C62"/>
    <w:rsid w:val="03321D76"/>
    <w:rsid w:val="035166A0"/>
    <w:rsid w:val="048C5E45"/>
    <w:rsid w:val="06C675E8"/>
    <w:rsid w:val="07D21D7A"/>
    <w:rsid w:val="08240AC4"/>
    <w:rsid w:val="0A0F1C25"/>
    <w:rsid w:val="0A6D18E6"/>
    <w:rsid w:val="0AAA37AF"/>
    <w:rsid w:val="0AF3014B"/>
    <w:rsid w:val="0B025AC2"/>
    <w:rsid w:val="0E5928AD"/>
    <w:rsid w:val="0E8F78D5"/>
    <w:rsid w:val="10606F0E"/>
    <w:rsid w:val="10821175"/>
    <w:rsid w:val="10C55FD8"/>
    <w:rsid w:val="10F16D25"/>
    <w:rsid w:val="117A3266"/>
    <w:rsid w:val="12A460C1"/>
    <w:rsid w:val="14A64372"/>
    <w:rsid w:val="14B60A59"/>
    <w:rsid w:val="151E03AD"/>
    <w:rsid w:val="15A46B2C"/>
    <w:rsid w:val="189E0581"/>
    <w:rsid w:val="198B3B37"/>
    <w:rsid w:val="1A051B3B"/>
    <w:rsid w:val="1A271AB1"/>
    <w:rsid w:val="1A5B1D0B"/>
    <w:rsid w:val="1ABB5D10"/>
    <w:rsid w:val="1B7549F6"/>
    <w:rsid w:val="1C662D65"/>
    <w:rsid w:val="1CF373F4"/>
    <w:rsid w:val="1E2C7696"/>
    <w:rsid w:val="1E3C64F5"/>
    <w:rsid w:val="1FB43DE7"/>
    <w:rsid w:val="1FE01D05"/>
    <w:rsid w:val="225D0766"/>
    <w:rsid w:val="239A32F4"/>
    <w:rsid w:val="255A2E65"/>
    <w:rsid w:val="26332C7B"/>
    <w:rsid w:val="27475FD7"/>
    <w:rsid w:val="27826579"/>
    <w:rsid w:val="27B068AA"/>
    <w:rsid w:val="288B76AF"/>
    <w:rsid w:val="288E0F4E"/>
    <w:rsid w:val="29716496"/>
    <w:rsid w:val="2A7F21D0"/>
    <w:rsid w:val="2AA06533"/>
    <w:rsid w:val="2B6E5792"/>
    <w:rsid w:val="2C4D100B"/>
    <w:rsid w:val="2C98683F"/>
    <w:rsid w:val="2D8C517E"/>
    <w:rsid w:val="2F146650"/>
    <w:rsid w:val="302E1020"/>
    <w:rsid w:val="309C1A0D"/>
    <w:rsid w:val="30B8300C"/>
    <w:rsid w:val="32C71C2C"/>
    <w:rsid w:val="33694A91"/>
    <w:rsid w:val="34D47344"/>
    <w:rsid w:val="39B369AA"/>
    <w:rsid w:val="39FA7D5B"/>
    <w:rsid w:val="3B9F72A2"/>
    <w:rsid w:val="3BAF0A39"/>
    <w:rsid w:val="3C0E61D6"/>
    <w:rsid w:val="3C6B187A"/>
    <w:rsid w:val="42695D69"/>
    <w:rsid w:val="43664B49"/>
    <w:rsid w:val="44654E01"/>
    <w:rsid w:val="453B44DF"/>
    <w:rsid w:val="456E46A7"/>
    <w:rsid w:val="45965BB9"/>
    <w:rsid w:val="45A30E02"/>
    <w:rsid w:val="48B14AB8"/>
    <w:rsid w:val="4D826A23"/>
    <w:rsid w:val="51286CF7"/>
    <w:rsid w:val="51452242"/>
    <w:rsid w:val="522B768A"/>
    <w:rsid w:val="52BE04FE"/>
    <w:rsid w:val="540F3450"/>
    <w:rsid w:val="543547EF"/>
    <w:rsid w:val="54EF0E42"/>
    <w:rsid w:val="55085A60"/>
    <w:rsid w:val="5513742F"/>
    <w:rsid w:val="56CD6F61"/>
    <w:rsid w:val="580C1D0B"/>
    <w:rsid w:val="594A6647"/>
    <w:rsid w:val="5BB93F58"/>
    <w:rsid w:val="5BE978C8"/>
    <w:rsid w:val="5F1A63D6"/>
    <w:rsid w:val="5FFB68ED"/>
    <w:rsid w:val="602A0147"/>
    <w:rsid w:val="60365B77"/>
    <w:rsid w:val="604A7D3E"/>
    <w:rsid w:val="60C50441"/>
    <w:rsid w:val="61256559"/>
    <w:rsid w:val="624B0852"/>
    <w:rsid w:val="63717715"/>
    <w:rsid w:val="65870C23"/>
    <w:rsid w:val="659A6BA8"/>
    <w:rsid w:val="65D24B51"/>
    <w:rsid w:val="682B284D"/>
    <w:rsid w:val="6F423F38"/>
    <w:rsid w:val="6F7246F2"/>
    <w:rsid w:val="70A530C5"/>
    <w:rsid w:val="70A628A5"/>
    <w:rsid w:val="727D7636"/>
    <w:rsid w:val="72807126"/>
    <w:rsid w:val="73012015"/>
    <w:rsid w:val="73D96632"/>
    <w:rsid w:val="74203495"/>
    <w:rsid w:val="74675EA7"/>
    <w:rsid w:val="75CA2B92"/>
    <w:rsid w:val="76C51D54"/>
    <w:rsid w:val="76CA7D2C"/>
    <w:rsid w:val="76DD4230"/>
    <w:rsid w:val="77530965"/>
    <w:rsid w:val="798000FD"/>
    <w:rsid w:val="79C1605A"/>
    <w:rsid w:val="79E85CDC"/>
    <w:rsid w:val="7A5944E4"/>
    <w:rsid w:val="7ADD58D3"/>
    <w:rsid w:val="7B195644"/>
    <w:rsid w:val="7B8812E4"/>
    <w:rsid w:val="7CCF0A8E"/>
    <w:rsid w:val="7D44147C"/>
    <w:rsid w:val="7D913F95"/>
    <w:rsid w:val="7FAA57E2"/>
    <w:rsid w:val="FBAD7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5054</Words>
  <Characters>5114</Characters>
  <Lines>0</Lines>
  <Paragraphs>0</Paragraphs>
  <TotalTime>79</TotalTime>
  <ScaleCrop>false</ScaleCrop>
  <LinksUpToDate>false</LinksUpToDate>
  <CharactersWithSpaces>5116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2025-04-03T09:46:00Z</dcterms:created>
  <dc:creator>tongfang</dc:creator>
  <cp:lastModifiedBy>周光祥</cp:lastModifiedBy>
  <cp:lastPrinted>2025-04-07T09:47:00Z</cp:lastPrinted>
  <dcterms:modified xsi:type="dcterms:W3CDTF">2025-04-09T03:04:30Z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eyJoZGlkIjoiZDg5NmM3NWNlYTc5NTliMTNiMjY1ZmVjNGU3NGI0MWEiLCJ1c2VySWQiOiI0NjkzODc0MDAifQ==</vt:lpwstr>
  </property>
  <property fmtid="{D5CDD505-2E9C-101B-9397-08002B2CF9AE}" pid="4" name="ICV">
    <vt:lpwstr>84BC1D90F4A647CCBFCDBE2421783755_12</vt:lpwstr>
  </property>
</Properties>
</file>