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附件4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泰安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市核酸检测“愿检尽检”采样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点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lang w:val="en-US" w:eastAsia="zh-CN"/>
        </w:rPr>
        <w:t>查询方法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376555</wp:posOffset>
            </wp:positionV>
            <wp:extent cx="2694305" cy="5077460"/>
            <wp:effectExtent l="0" t="0" r="10795" b="2540"/>
            <wp:wrapNone/>
            <wp:docPr id="3" name="图片 3" descr="16540110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4011089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375920</wp:posOffset>
            </wp:positionV>
            <wp:extent cx="2689860" cy="5069205"/>
            <wp:effectExtent l="0" t="0" r="2540" b="10795"/>
            <wp:wrapNone/>
            <wp:docPr id="4" name="图片 4" descr="16540109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401092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506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打开山东省电子健康通行码APP，并按如下方法查询。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8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8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2RkZjdmMGQ1ZTU3YjFlYTk1ZDhmMmIyOTg4OWEifQ=="/>
  </w:docVars>
  <w:rsids>
    <w:rsidRoot w:val="5E3F4CDC"/>
    <w:rsid w:val="5E3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2022-06-21T07:23:00Z</dcterms:created>
  <dc:creator>孙蕾</dc:creator>
  <cp:lastModifiedBy>孙蕾</cp:lastModifiedBy>
  <dcterms:modified xsi:type="dcterms:W3CDTF">2022-06-21T07:25:03Z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E7796951284F435F9A5550EDF87E4A73</vt:lpwstr>
  </property>
</Properties>
</file>