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</w:rPr>
        <w:t>泰安市教育局政府信息主动公开制度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outlineLvl w:val="9"/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第一条  为进一步保障和落实公民、法人和其他组织的知情权，根据《中华人民共和国政府信息公开条例》，结合本局实际，制定本制度。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第二条  本制度所称主动公开，是指应当让社会公众广泛知晓或参与的事项，及时主动地向社会公开。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第三条  主动公开事项。除法律、法规规定应予以保密的事项外，都必须公开。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第四条  主动公开事项经市教育局政府信息公开领导小组审核后，及时、全面公开。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第五条  各科室对照各自职责主动公开应公开事项，不按要求公开，造成不良影响的，追究相关责任人责任。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第六条  对暂时不宜公开或不能公开的，要进行审核并说明理由，报上级主管机关备案。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第七条  公开事项如有变更、撤销或终止，要及时公布并作出说明。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795"/>
        <w:jc w:val="both"/>
        <w:textAlignment w:val="auto"/>
        <w:outlineLvl w:val="9"/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第八条  本制度自发布之日起执行。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874DA"/>
    <w:rsid w:val="11EE061D"/>
    <w:rsid w:val="13BC1236"/>
    <w:rsid w:val="25617781"/>
    <w:rsid w:val="2C4874DA"/>
    <w:rsid w:val="492852E1"/>
    <w:rsid w:val="4C627D54"/>
    <w:rsid w:val="5005449D"/>
    <w:rsid w:val="609D05FF"/>
    <w:rsid w:val="6D1C002A"/>
    <w:rsid w:val="6D325F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2017-02-21T01:44:00Z</dcterms:created>
  <dc:creator>654321</dc:creator>
  <cp:lastModifiedBy>654321</cp:lastModifiedBy>
  <dcterms:modified xsi:type="dcterms:W3CDTF">2017-02-21T02:34:18Z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